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86D" w:rsidRDefault="00B2686D" w:rsidP="00B2686D">
      <w:pPr>
        <w:pStyle w:val="berschrift2"/>
      </w:pPr>
      <w:r>
        <w:t>Völkerrechtliche Einordnung</w:t>
      </w:r>
    </w:p>
    <w:tbl>
      <w:tblPr>
        <w:tblStyle w:val="Tabellen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9"/>
        <w:gridCol w:w="5165"/>
        <w:gridCol w:w="3260"/>
      </w:tblGrid>
      <w:tr w:rsidR="00B2686D" w:rsidTr="009A3B05">
        <w:tc>
          <w:tcPr>
            <w:tcW w:w="789" w:type="dxa"/>
          </w:tcPr>
          <w:p w:rsidR="00B2686D" w:rsidRDefault="00B2686D" w:rsidP="009A3B05">
            <w:r>
              <w:t>1945</w:t>
            </w:r>
          </w:p>
        </w:tc>
        <w:tc>
          <w:tcPr>
            <w:tcW w:w="5165" w:type="dxa"/>
          </w:tcPr>
          <w:p w:rsidR="00B2686D" w:rsidRDefault="00B2686D" w:rsidP="009A3B05">
            <w:r w:rsidRPr="00DA11EE">
              <w:t>Die Charta der Vereinten Nationen</w:t>
            </w:r>
          </w:p>
          <w:p w:rsidR="00B2686D" w:rsidRDefault="00B2686D" w:rsidP="009A3B05">
            <w:r>
              <w:t>Sie wurde am 26. Juni 1945 in San Francisco am Ende der Konferenz der Vereinten Nationen für internationale Organisation unterzeichnet und trat am 24. Oktober 1945 in Kraft.</w:t>
            </w:r>
          </w:p>
        </w:tc>
        <w:tc>
          <w:tcPr>
            <w:tcW w:w="3260" w:type="dxa"/>
          </w:tcPr>
          <w:p w:rsidR="00B2686D" w:rsidRPr="007D36BC" w:rsidRDefault="00B2686D" w:rsidP="009A3B05">
            <w:hyperlink r:id="rId4" w:history="1">
              <w:r w:rsidRPr="002F6BF7">
                <w:rPr>
                  <w:rStyle w:val="Hyperlink"/>
                </w:rPr>
                <w:t>https://unric.org/de/charta/</w:t>
              </w:r>
            </w:hyperlink>
            <w:r>
              <w:t xml:space="preserve"> </w:t>
            </w:r>
          </w:p>
        </w:tc>
      </w:tr>
      <w:tr w:rsidR="00B2686D" w:rsidTr="009A3B05">
        <w:tc>
          <w:tcPr>
            <w:tcW w:w="789" w:type="dxa"/>
          </w:tcPr>
          <w:p w:rsidR="00B2686D" w:rsidRDefault="00B2686D" w:rsidP="009A3B05">
            <w:r>
              <w:t>1949</w:t>
            </w:r>
          </w:p>
        </w:tc>
        <w:tc>
          <w:tcPr>
            <w:tcW w:w="5165" w:type="dxa"/>
          </w:tcPr>
          <w:p w:rsidR="00B2686D" w:rsidRDefault="00B2686D" w:rsidP="009A3B05">
            <w:r>
              <w:t>Der Nordatlantikvertrag</w:t>
            </w:r>
          </w:p>
          <w:p w:rsidR="00B2686D" w:rsidRDefault="00B2686D" w:rsidP="009A3B05">
            <w:r>
              <w:t>Washington DC, 4. April 1949</w:t>
            </w:r>
          </w:p>
          <w:p w:rsidR="00B2686D" w:rsidRDefault="00B2686D" w:rsidP="009A3B05">
            <w:r>
              <w:t>(Gründung der NATO)</w:t>
            </w:r>
          </w:p>
        </w:tc>
        <w:tc>
          <w:tcPr>
            <w:tcW w:w="3260" w:type="dxa"/>
          </w:tcPr>
          <w:p w:rsidR="00B2686D" w:rsidRPr="007D36BC" w:rsidRDefault="00B2686D" w:rsidP="009A3B05">
            <w:hyperlink r:id="rId5" w:history="1">
              <w:r w:rsidRPr="0053153E">
                <w:rPr>
                  <w:rStyle w:val="Hyperlink"/>
                </w:rPr>
                <w:t>https://www.nato.int/cps/en/natohq/official_texts_17120.htm?selectedLocale=de</w:t>
              </w:r>
            </w:hyperlink>
            <w:r>
              <w:t xml:space="preserve"> </w:t>
            </w:r>
          </w:p>
        </w:tc>
      </w:tr>
      <w:tr w:rsidR="00B2686D" w:rsidTr="009A3B05">
        <w:tc>
          <w:tcPr>
            <w:tcW w:w="789" w:type="dxa"/>
          </w:tcPr>
          <w:p w:rsidR="00B2686D" w:rsidRDefault="00B2686D" w:rsidP="009A3B05">
            <w:r>
              <w:t>2006</w:t>
            </w:r>
          </w:p>
        </w:tc>
        <w:tc>
          <w:tcPr>
            <w:tcW w:w="5165" w:type="dxa"/>
          </w:tcPr>
          <w:p w:rsidR="00B2686D" w:rsidRDefault="00B2686D" w:rsidP="009A3B05">
            <w:r>
              <w:t>Distler, Werner (2006): Afghanistan: Rechtsgrundlagen für die internationalen Militäreinsätze</w:t>
            </w:r>
          </w:p>
          <w:p w:rsidR="00B2686D" w:rsidRDefault="00B2686D" w:rsidP="009A3B05">
            <w:r>
              <w:t xml:space="preserve">Arbeitspapier, 15.08.2006, 4 Seiten </w:t>
            </w:r>
          </w:p>
          <w:p w:rsidR="00B2686D" w:rsidRDefault="00B2686D" w:rsidP="009A3B05">
            <w:r>
              <w:t>(LINK-Liste)</w:t>
            </w:r>
          </w:p>
        </w:tc>
        <w:tc>
          <w:tcPr>
            <w:tcW w:w="3260" w:type="dxa"/>
          </w:tcPr>
          <w:p w:rsidR="00B2686D" w:rsidRDefault="00B2686D" w:rsidP="009A3B05">
            <w:hyperlink r:id="rId6" w:history="1">
              <w:r w:rsidRPr="002C02A1">
                <w:rPr>
                  <w:rStyle w:val="Hyperlink"/>
                </w:rPr>
                <w:t>https://www.swp-berlin.org/publikation/afghanistan-rechtsgrundlagen-fuer-die-internationalen-militaereinsaetze</w:t>
              </w:r>
            </w:hyperlink>
            <w:r>
              <w:t xml:space="preserve"> </w:t>
            </w:r>
          </w:p>
        </w:tc>
      </w:tr>
      <w:tr w:rsidR="00B2686D" w:rsidTr="009A3B05">
        <w:tc>
          <w:tcPr>
            <w:tcW w:w="789" w:type="dxa"/>
          </w:tcPr>
          <w:p w:rsidR="00B2686D" w:rsidRDefault="00B2686D" w:rsidP="009A3B05">
            <w:r>
              <w:t>2021</w:t>
            </w:r>
          </w:p>
        </w:tc>
        <w:tc>
          <w:tcPr>
            <w:tcW w:w="5165" w:type="dxa"/>
          </w:tcPr>
          <w:p w:rsidR="00B2686D" w:rsidRDefault="00B2686D" w:rsidP="009A3B05">
            <w:r>
              <w:t xml:space="preserve">Paech, Norman (2021): </w:t>
            </w:r>
            <w:r w:rsidRPr="007D36BC">
              <w:t>Afghanistan – wer schützt das Völkerrecht?</w:t>
            </w:r>
          </w:p>
          <w:p w:rsidR="00B2686D" w:rsidRDefault="00B2686D" w:rsidP="009A3B05">
            <w:r>
              <w:t>Vortrag auf der Afghanistankonferenz der IPPNW et al 31. Oktober 2021</w:t>
            </w:r>
          </w:p>
        </w:tc>
        <w:tc>
          <w:tcPr>
            <w:tcW w:w="3260" w:type="dxa"/>
          </w:tcPr>
          <w:p w:rsidR="00B2686D" w:rsidRPr="008B56C1" w:rsidRDefault="00B2686D" w:rsidP="009A3B05">
            <w:hyperlink r:id="rId7" w:history="1">
              <w:r w:rsidRPr="002F6BF7">
                <w:rPr>
                  <w:rStyle w:val="Hyperlink"/>
                </w:rPr>
                <w:t>https://ippnw.de/commonFiles/pdfs/Frieden/Norman_Peach_Aghanistankonfrenz-1.pdf</w:t>
              </w:r>
            </w:hyperlink>
            <w:r>
              <w:t xml:space="preserve"> </w:t>
            </w:r>
          </w:p>
        </w:tc>
      </w:tr>
    </w:tbl>
    <w:p w:rsidR="00B2686D" w:rsidRPr="00DA11EE" w:rsidRDefault="00B2686D" w:rsidP="00B2686D"/>
    <w:p w:rsidR="00935853" w:rsidRDefault="00B2686D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D"/>
    <w:rsid w:val="002B62F5"/>
    <w:rsid w:val="004F6D5D"/>
    <w:rsid w:val="009B3C12"/>
    <w:rsid w:val="00B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09B9-B1F2-41A5-9EF0-7A00E24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686D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6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26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2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6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pnw.de/commonFiles/pdfs/Frieden/Norman_Peach_Aghanistankonfrenz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p-berlin.org/publikation/afghanistan-rechtsgrundlagen-fuer-die-internationalen-militaereinsaetze" TargetMode="External"/><Relationship Id="rId5" Type="http://schemas.openxmlformats.org/officeDocument/2006/relationships/hyperlink" Target="https://www.nato.int/cps/en/natohq/official_texts_17120.htm?selectedLocale=de" TargetMode="External"/><Relationship Id="rId4" Type="http://schemas.openxmlformats.org/officeDocument/2006/relationships/hyperlink" Target="https://unric.org/de/chart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2021-12-27T13:14:00Z</dcterms:created>
  <dcterms:modified xsi:type="dcterms:W3CDTF">2021-12-27T13:14:00Z</dcterms:modified>
</cp:coreProperties>
</file>